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1957705" cy="12166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216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Mo</w:t>
      </w:r>
      <w:r>
        <w:rPr>
          <w:rFonts w:ascii="Calibri" w:eastAsia="Calibri" w:hAnsi="Calibri" w:cs="Calibri"/>
          <w:b/>
          <w:color w:val="FF0000"/>
        </w:rPr>
        <w:t>V</w:t>
      </w:r>
      <w:r>
        <w:rPr>
          <w:rFonts w:ascii="Calibri" w:eastAsia="Calibri" w:hAnsi="Calibri" w:cs="Calibri"/>
          <w:b/>
          <w:color w:val="000000"/>
        </w:rPr>
        <w:t>imento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5 Stelle</w:t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Interrogazione </w:t>
      </w:r>
      <w:r w:rsidR="00E24D06">
        <w:rPr>
          <w:rFonts w:ascii="Calibri" w:eastAsia="Calibri" w:hAnsi="Calibri" w:cs="Calibri"/>
          <w:b/>
          <w:color w:val="000000"/>
          <w:sz w:val="22"/>
          <w:szCs w:val="22"/>
        </w:rPr>
        <w:t xml:space="preserve">urgente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 risposta </w:t>
      </w:r>
      <w:r w:rsidR="00F1561E">
        <w:rPr>
          <w:rFonts w:ascii="Calibri" w:eastAsia="Calibri" w:hAnsi="Calibri" w:cs="Calibri"/>
          <w:b/>
          <w:color w:val="000000"/>
          <w:sz w:val="22"/>
          <w:szCs w:val="22"/>
        </w:rPr>
        <w:t>orale</w:t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GRUPPO CONSILIARE "MOVIMENTO 5 STELLE"</w:t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color w:val="000000"/>
        </w:rPr>
        <w:t>Oggetto</w:t>
      </w:r>
      <w:r>
        <w:rPr>
          <w:b/>
          <w:color w:val="000000"/>
        </w:rPr>
        <w:t xml:space="preserve">: </w:t>
      </w:r>
      <w:r>
        <w:rPr>
          <w:b/>
        </w:rPr>
        <w:t xml:space="preserve">Nuovo centro commerciale </w:t>
      </w:r>
      <w:r w:rsidR="00263576">
        <w:rPr>
          <w:b/>
        </w:rPr>
        <w:t>L2 in via Maggiora</w:t>
      </w:r>
      <w:r w:rsidR="00DF30A5">
        <w:rPr>
          <w:b/>
        </w:rPr>
        <w:t xml:space="preserve"> di fronte al Borgo</w:t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Il sottoscritto consigliere comunale Massimo Cerruti </w:t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</w:rPr>
      </w:pPr>
      <w:r>
        <w:rPr>
          <w:b/>
          <w:color w:val="000000"/>
        </w:rPr>
        <w:t>Premesso che:</w:t>
      </w:r>
    </w:p>
    <w:p w:rsidR="002B32EC" w:rsidRDefault="005B4E6B" w:rsidP="00BB23C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Già nel</w:t>
      </w:r>
      <w:r w:rsidR="002B32EC">
        <w:rPr>
          <w:color w:val="000000"/>
        </w:rPr>
        <w:t>l’estate</w:t>
      </w:r>
      <w:r>
        <w:rPr>
          <w:color w:val="000000"/>
        </w:rPr>
        <w:t xml:space="preserve"> 2020 </w:t>
      </w:r>
      <w:r w:rsidR="002B32EC">
        <w:rPr>
          <w:color w:val="000000"/>
        </w:rPr>
        <w:t xml:space="preserve">l’Amministrazione </w:t>
      </w:r>
      <w:r w:rsidR="00E550B7">
        <w:rPr>
          <w:color w:val="000000"/>
        </w:rPr>
        <w:t>R</w:t>
      </w:r>
      <w:r w:rsidR="002B32EC">
        <w:rPr>
          <w:color w:val="000000"/>
        </w:rPr>
        <w:t>asero aveva ventilato di far partire l’iter per la realizzazione</w:t>
      </w:r>
      <w:r w:rsidR="00CC6DA9">
        <w:rPr>
          <w:color w:val="000000"/>
        </w:rPr>
        <w:t xml:space="preserve"> di un nuovo maxi centro commerciale di fronte al Borgo sui terreni dove avrebbe dovuto sorgere il Palazzetto dello Sport</w:t>
      </w:r>
    </w:p>
    <w:p w:rsidR="00CC6DA9" w:rsidRDefault="002A3167" w:rsidP="00BB23C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Già allora personalmente e come gruppo M5S avevamo manifestato apertamente la nostra contrarietà e la notizia aveva destato sconcerto a tal punto che </w:t>
      </w:r>
      <w:r w:rsidR="00824568">
        <w:rPr>
          <w:color w:val="000000"/>
        </w:rPr>
        <w:t xml:space="preserve">insieme ad associazioni e semplici cittadini </w:t>
      </w:r>
      <w:r>
        <w:rPr>
          <w:color w:val="000000"/>
        </w:rPr>
        <w:t xml:space="preserve">era stata aperta una petizione on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ed in pochissime ore aveva già superato le 600 adesioni</w:t>
      </w:r>
    </w:p>
    <w:p w:rsidR="00D51012" w:rsidRDefault="00D51012" w:rsidP="00BB23C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BF282B" w:rsidRDefault="005B4E6B" w:rsidP="00BB23C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824568">
        <w:rPr>
          <w:b/>
          <w:color w:val="000000"/>
        </w:rPr>
        <w:t>Considerato che:</w:t>
      </w:r>
    </w:p>
    <w:p w:rsidR="00954FD1" w:rsidRPr="00954FD1" w:rsidRDefault="00376633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Da organi di stampa in data 29 novembre si legge testualmente “ad Asti accelera l’iter burocratico per un nuovo centro commerciale”</w:t>
      </w:r>
      <w:r w:rsidR="008D1ECD">
        <w:rPr>
          <w:color w:val="000000"/>
        </w:rPr>
        <w:t xml:space="preserve"> in riferimento proprio al voler autorizzare un nuovo insediamento L2 di Grande Distribuzione Organizzata riconvertendo la destinazione d’uso di quell’area al fine di realizzare</w:t>
      </w:r>
      <w:r w:rsidR="00954FD1">
        <w:rPr>
          <w:color w:val="000000"/>
        </w:rPr>
        <w:t xml:space="preserve"> </w:t>
      </w:r>
      <w:r w:rsidR="00954FD1" w:rsidRPr="00954FD1">
        <w:rPr>
          <w:color w:val="000000"/>
        </w:rPr>
        <w:t>una nuova grande superficie di vendita nella zona di corso Casale (12000 mq di vendita</w:t>
      </w:r>
      <w:r w:rsidR="000B084E">
        <w:rPr>
          <w:color w:val="000000"/>
        </w:rPr>
        <w:t xml:space="preserve"> e parcheggi per una </w:t>
      </w:r>
      <w:r w:rsidR="00954FD1" w:rsidRPr="00954FD1">
        <w:rPr>
          <w:color w:val="000000"/>
        </w:rPr>
        <w:t xml:space="preserve"> </w:t>
      </w:r>
      <w:r w:rsidR="000B084E" w:rsidRPr="00954FD1">
        <w:rPr>
          <w:color w:val="000000"/>
        </w:rPr>
        <w:t>superficie complessiva</w:t>
      </w:r>
      <w:r w:rsidR="000B084E">
        <w:rPr>
          <w:color w:val="000000"/>
        </w:rPr>
        <w:t xml:space="preserve"> di</w:t>
      </w:r>
      <w:r w:rsidR="000B084E" w:rsidRPr="00954FD1">
        <w:rPr>
          <w:color w:val="000000"/>
        </w:rPr>
        <w:t xml:space="preserve"> </w:t>
      </w:r>
      <w:r w:rsidR="000B084E">
        <w:rPr>
          <w:color w:val="000000"/>
        </w:rPr>
        <w:t>45000</w:t>
      </w:r>
      <w:r w:rsidR="006364B7">
        <w:rPr>
          <w:color w:val="000000"/>
        </w:rPr>
        <w:t xml:space="preserve"> </w:t>
      </w:r>
      <w:r w:rsidR="000B084E">
        <w:rPr>
          <w:color w:val="000000"/>
        </w:rPr>
        <w:t>mq</w:t>
      </w:r>
      <w:r w:rsidR="00954FD1" w:rsidRPr="00954FD1">
        <w:rPr>
          <w:color w:val="000000"/>
        </w:rPr>
        <w:t>) </w:t>
      </w:r>
    </w:p>
    <w:p w:rsidR="00BF282B" w:rsidRDefault="005B4E6B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Ci troviamo in un momento storico segnato da grandi e gravi cambiamenti climatici, che ci portano a ripensare non solo i comportamenti quotidiani di ognuno di noi ma anche e soprattutto nuovi modelli economici e di consumo sostenibile; </w:t>
      </w:r>
    </w:p>
    <w:p w:rsidR="00BF282B" w:rsidRDefault="005B4E6B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La città, negli ultimi anni, ha visto cambiare le abitudini di spesa, il tessuto economico e sociale, assistendo ad una delocalizzazione dei consumi verso la Grande Distribuzione Organizzata che ha di fatto messo in difficoltà non poche attività del centro città e della periferia. Non possiamo considerare sana, per l’economia locale, l’idea di insediare in città l’ennesimo centro commerciale; </w:t>
      </w:r>
    </w:p>
    <w:p w:rsidR="00BF282B" w:rsidRDefault="005B4E6B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La tutela del suolo è anche priorità regionale, che con l’approvazione del DDL n. 302 del 05 giugno 2018, si impegna a scongiurarne il consumo scellerato, in particolare all’art. 1 comma 1 recita “La Regione promuove il governo sostenibile del territorio e persegue lo scopo di contenere il consumo del suolo, risorsa essenzialmente non rinnovabile la cui disponibilità e peculiarità devono rimanere costanti per non pregiudicare la possibilità delle generazioni future di soddisfare i propri bisogni, controllando l'estensione delle aree urbanizzate e favorendo quale alternativa azioni per il ripristino della naturalità e permeabilità dei suoli, anche </w:t>
      </w:r>
      <w:r>
        <w:rPr>
          <w:color w:val="000000"/>
        </w:rPr>
        <w:lastRenderedPageBreak/>
        <w:t xml:space="preserve">in ambito urbano e </w:t>
      </w:r>
      <w:proofErr w:type="spellStart"/>
      <w:r>
        <w:rPr>
          <w:color w:val="000000"/>
        </w:rPr>
        <w:t>periurbano</w:t>
      </w:r>
      <w:proofErr w:type="spellEnd"/>
      <w:r>
        <w:rPr>
          <w:color w:val="000000"/>
        </w:rPr>
        <w:t xml:space="preserve">, nonché la rigenerazione e la riqualificazione delle aree urbane e del patrimonio edilizio esistente”; </w:t>
      </w:r>
    </w:p>
    <w:p w:rsidR="00BF282B" w:rsidRDefault="005B4E6B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Con una rapida ricerca sul web si contano più di 20 supermercati e importanti catene di Grande Distribuzione Organizzata che di fatto penalizzano con una concorrenza iniqua, i piccoli commercianti. È necessario interrompere un trend che non è applicabile ad Asti, città con un bacino di abitanti troppo piccolo per poter sopportare una tale prolificazione di grandi catene commerciali; </w:t>
      </w:r>
    </w:p>
    <w:p w:rsidR="00BF282B" w:rsidRDefault="005B4E6B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Non possiamo continuare a credere che il Centro Commerciale aumenti l’</w:t>
      </w:r>
      <w:proofErr w:type="spellStart"/>
      <w:r>
        <w:rPr>
          <w:color w:val="000000"/>
        </w:rPr>
        <w:t>attrattività</w:t>
      </w:r>
      <w:proofErr w:type="spellEnd"/>
      <w:r>
        <w:rPr>
          <w:color w:val="000000"/>
        </w:rPr>
        <w:t xml:space="preserve"> della nostra città, chi decide di spendere in quei negozi non riversa un singolo euro nella città, impoverendola; </w:t>
      </w:r>
    </w:p>
    <w:p w:rsidR="00BF282B" w:rsidRDefault="005B4E6B" w:rsidP="00BB23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Il quartiere interessato necessita non di un centro commerciale ma di attività di riqualificazione e rigenerazione urbana mirati a migliorare la qualità della vita dei cittadini. </w:t>
      </w:r>
    </w:p>
    <w:p w:rsidR="00BF282B" w:rsidRDefault="00BF282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F282B" w:rsidRPr="00644121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32"/>
          <w:szCs w:val="32"/>
        </w:rPr>
      </w:pPr>
      <w:r w:rsidRPr="00644121">
        <w:rPr>
          <w:b/>
          <w:color w:val="000000" w:themeColor="text1"/>
          <w:sz w:val="32"/>
          <w:szCs w:val="32"/>
        </w:rPr>
        <w:t>INTERPELLA</w:t>
      </w:r>
    </w:p>
    <w:p w:rsidR="00BF282B" w:rsidRDefault="005B4E6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Il Sindaco e la Giunta</w:t>
      </w:r>
    </w:p>
    <w:p w:rsidR="00BF282B" w:rsidRDefault="005B4E6B" w:rsidP="00B66F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</w:rPr>
      </w:pPr>
      <w:r>
        <w:rPr>
          <w:color w:val="000000"/>
        </w:rPr>
        <w:t xml:space="preserve">Per sapere se sono state valutate </w:t>
      </w:r>
      <w:r w:rsidR="00B66F0A">
        <w:rPr>
          <w:color w:val="000000"/>
        </w:rPr>
        <w:t xml:space="preserve">e con quale esito </w:t>
      </w:r>
      <w:r>
        <w:rPr>
          <w:color w:val="000000"/>
        </w:rPr>
        <w:t xml:space="preserve">tutte le evidenze riportate nelle considerazioni di cui sopra; </w:t>
      </w:r>
    </w:p>
    <w:p w:rsidR="00991086" w:rsidRDefault="00991086" w:rsidP="00B66F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Per sapere sulla base di quali dati e valutazioni l’Amministrazione ritenga </w:t>
      </w:r>
      <w:r w:rsidRPr="00991086">
        <w:rPr>
          <w:color w:val="000000"/>
        </w:rPr>
        <w:t>davvero Asti bisogno</w:t>
      </w:r>
      <w:r>
        <w:rPr>
          <w:color w:val="000000"/>
        </w:rPr>
        <w:t>sa</w:t>
      </w:r>
      <w:r w:rsidRPr="00991086">
        <w:rPr>
          <w:color w:val="000000"/>
        </w:rPr>
        <w:t xml:space="preserve"> di una nuova struttura </w:t>
      </w:r>
      <w:r>
        <w:rPr>
          <w:color w:val="000000"/>
        </w:rPr>
        <w:t xml:space="preserve">grande </w:t>
      </w:r>
      <w:r w:rsidRPr="00991086">
        <w:rPr>
          <w:color w:val="000000"/>
        </w:rPr>
        <w:t>commerciale? A chi serv</w:t>
      </w:r>
      <w:r>
        <w:rPr>
          <w:color w:val="000000"/>
        </w:rPr>
        <w:t>irebbe</w:t>
      </w:r>
      <w:r w:rsidRPr="00991086">
        <w:rPr>
          <w:color w:val="000000"/>
        </w:rPr>
        <w:t>?</w:t>
      </w:r>
      <w:r w:rsidRPr="00A45E35">
        <w:rPr>
          <w:rFonts w:ascii="Trebuchet MS" w:hAnsi="Trebuchet MS"/>
          <w:color w:val="FF0000"/>
        </w:rPr>
        <w:t xml:space="preserve"> </w:t>
      </w:r>
      <w:r>
        <w:rPr>
          <w:color w:val="000000"/>
        </w:rPr>
        <w:t xml:space="preserve"> </w:t>
      </w:r>
    </w:p>
    <w:p w:rsidR="00991086" w:rsidRDefault="00C52DD9" w:rsidP="009B2A8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Per sapere c</w:t>
      </w:r>
      <w:r w:rsidR="005025D9" w:rsidRPr="005025D9">
        <w:rPr>
          <w:color w:val="000000"/>
        </w:rPr>
        <w:t xml:space="preserve">he ne sarà dei negozi </w:t>
      </w:r>
      <w:r w:rsidR="005025D9">
        <w:rPr>
          <w:color w:val="000000"/>
        </w:rPr>
        <w:t xml:space="preserve">di prossimità </w:t>
      </w:r>
      <w:r w:rsidR="005025D9" w:rsidRPr="005025D9">
        <w:rPr>
          <w:color w:val="000000"/>
        </w:rPr>
        <w:t>del centro</w:t>
      </w:r>
      <w:r w:rsidR="005025D9">
        <w:rPr>
          <w:color w:val="000000"/>
        </w:rPr>
        <w:t>, dei quartieri o delle frazioni</w:t>
      </w:r>
      <w:r w:rsidR="005025D9" w:rsidRPr="005025D9">
        <w:rPr>
          <w:color w:val="000000"/>
        </w:rPr>
        <w:t>? Già non si trovano facilmente negozi di generi alimentari per le persone che non usano la macchina e che devono fare acquisti ridotti tutti i giorni ma anche gli altri negozi, con un’ulteriore concorrenza di una piattaforma commerciale,</w:t>
      </w:r>
      <w:r w:rsidR="005025D9">
        <w:rPr>
          <w:color w:val="000000"/>
        </w:rPr>
        <w:t xml:space="preserve"> sarebbero costretti a chiudere?</w:t>
      </w:r>
    </w:p>
    <w:p w:rsidR="00C52DD9" w:rsidRDefault="00C52DD9" w:rsidP="009B2A8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Per sapere se, visto che i</w:t>
      </w:r>
      <w:r w:rsidRPr="00C52DD9">
        <w:rPr>
          <w:color w:val="000000"/>
        </w:rPr>
        <w:t>l terreno su cui sorgerebbe la nuova struttura commerciale era stata espropriata dal Comune per costruirvi il Palasport</w:t>
      </w:r>
      <w:r>
        <w:rPr>
          <w:color w:val="000000"/>
        </w:rPr>
        <w:t>,</w:t>
      </w:r>
      <w:r w:rsidR="003C5565">
        <w:rPr>
          <w:color w:val="000000"/>
        </w:rPr>
        <w:t xml:space="preserve"> un bene di pubblico interesse </w:t>
      </w:r>
      <w:r>
        <w:rPr>
          <w:color w:val="000000"/>
        </w:rPr>
        <w:t xml:space="preserve">si ritenga </w:t>
      </w:r>
      <w:r w:rsidRPr="00C52DD9">
        <w:rPr>
          <w:color w:val="000000"/>
        </w:rPr>
        <w:t xml:space="preserve"> </w:t>
      </w:r>
      <w:r w:rsidR="003C5565">
        <w:rPr>
          <w:color w:val="000000"/>
        </w:rPr>
        <w:t xml:space="preserve">ora </w:t>
      </w:r>
      <w:r w:rsidRPr="00C52DD9">
        <w:rPr>
          <w:color w:val="000000"/>
        </w:rPr>
        <w:t>eticamente corretto cambiare la destinazione d’uso del terreno, farlo diventare commerciale e guadagnarci</w:t>
      </w:r>
      <w:r>
        <w:rPr>
          <w:color w:val="000000"/>
        </w:rPr>
        <w:t xml:space="preserve"> denaro</w:t>
      </w:r>
    </w:p>
    <w:p w:rsidR="00EA0995" w:rsidRDefault="008C1DBA" w:rsidP="009B2A85">
      <w:pPr>
        <w:pStyle w:val="NormaleWeb"/>
        <w:numPr>
          <w:ilvl w:val="0"/>
          <w:numId w:val="3"/>
        </w:numPr>
        <w:spacing w:line="360" w:lineRule="auto"/>
        <w:ind w:left="765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sapere, a</w:t>
      </w:r>
      <w:r w:rsidR="00EA0995" w:rsidRPr="00EA0995">
        <w:rPr>
          <w:color w:val="000000"/>
          <w:sz w:val="20"/>
          <w:szCs w:val="20"/>
        </w:rPr>
        <w:t xml:space="preserve">ssodato che i terreni di proprietà del Comune non paiono così ampi, vi sono altri terreni che beneficeranno della variazione di destinazione d’uso e </w:t>
      </w:r>
      <w:r w:rsidR="00026D06">
        <w:rPr>
          <w:color w:val="000000"/>
          <w:sz w:val="20"/>
          <w:szCs w:val="20"/>
        </w:rPr>
        <w:t xml:space="preserve">nel caso </w:t>
      </w:r>
      <w:r w:rsidR="00EA0995" w:rsidRPr="00EA0995">
        <w:rPr>
          <w:color w:val="000000"/>
          <w:sz w:val="20"/>
          <w:szCs w:val="20"/>
        </w:rPr>
        <w:t>a chi fanno capo oltre al Comune?</w:t>
      </w:r>
    </w:p>
    <w:p w:rsidR="008C1DBA" w:rsidRPr="00EA0995" w:rsidRDefault="009B2A85" w:rsidP="009B2A85">
      <w:pPr>
        <w:pStyle w:val="NormaleWeb"/>
        <w:numPr>
          <w:ilvl w:val="0"/>
          <w:numId w:val="3"/>
        </w:numPr>
        <w:spacing w:line="360" w:lineRule="auto"/>
        <w:ind w:left="765" w:hanging="357"/>
        <w:jc w:val="both"/>
        <w:rPr>
          <w:color w:val="000000"/>
          <w:sz w:val="20"/>
          <w:szCs w:val="20"/>
        </w:rPr>
      </w:pPr>
      <w:r w:rsidRPr="009B2A85">
        <w:rPr>
          <w:color w:val="000000"/>
          <w:sz w:val="20"/>
          <w:szCs w:val="20"/>
        </w:rPr>
        <w:t>Per sapere poiché vi sono</w:t>
      </w:r>
      <w:r w:rsidR="008C1DBA" w:rsidRPr="009B2A85">
        <w:rPr>
          <w:color w:val="000000"/>
          <w:sz w:val="20"/>
          <w:szCs w:val="20"/>
        </w:rPr>
        <w:t xml:space="preserve"> t</w:t>
      </w:r>
      <w:r w:rsidRPr="009B2A85">
        <w:rPr>
          <w:color w:val="000000"/>
          <w:sz w:val="20"/>
          <w:szCs w:val="20"/>
        </w:rPr>
        <w:t>anti immobili vuoti e degradati</w:t>
      </w:r>
      <w:r w:rsidR="008C1DBA" w:rsidRPr="009B2A85">
        <w:rPr>
          <w:color w:val="000000"/>
          <w:sz w:val="20"/>
          <w:szCs w:val="20"/>
        </w:rPr>
        <w:t xml:space="preserve"> perché non </w:t>
      </w:r>
      <w:r w:rsidRPr="009B2A85">
        <w:rPr>
          <w:color w:val="000000"/>
          <w:sz w:val="20"/>
          <w:szCs w:val="20"/>
        </w:rPr>
        <w:t>si privilegia la</w:t>
      </w:r>
      <w:r w:rsidR="008C1DBA" w:rsidRPr="009B2A85">
        <w:rPr>
          <w:color w:val="000000"/>
          <w:sz w:val="20"/>
          <w:szCs w:val="20"/>
        </w:rPr>
        <w:t xml:space="preserve"> valorizza</w:t>
      </w:r>
      <w:r w:rsidRPr="009B2A85">
        <w:rPr>
          <w:color w:val="000000"/>
          <w:sz w:val="20"/>
          <w:szCs w:val="20"/>
        </w:rPr>
        <w:t>zione di</w:t>
      </w:r>
      <w:r w:rsidR="008C1DBA" w:rsidRPr="009B2A85">
        <w:rPr>
          <w:color w:val="000000"/>
          <w:sz w:val="20"/>
          <w:szCs w:val="20"/>
        </w:rPr>
        <w:t xml:space="preserve"> qualcuno di questi senza andare a</w:t>
      </w:r>
      <w:r w:rsidRPr="009B2A85">
        <w:rPr>
          <w:color w:val="000000"/>
          <w:sz w:val="20"/>
          <w:szCs w:val="20"/>
        </w:rPr>
        <w:t>d</w:t>
      </w:r>
      <w:r w:rsidR="008C1DBA" w:rsidRPr="009B2A85">
        <w:rPr>
          <w:color w:val="000000"/>
          <w:sz w:val="20"/>
          <w:szCs w:val="20"/>
        </w:rPr>
        <w:t xml:space="preserve"> occupare </w:t>
      </w:r>
      <w:r w:rsidRPr="009B2A85">
        <w:rPr>
          <w:color w:val="000000"/>
          <w:sz w:val="20"/>
          <w:szCs w:val="20"/>
        </w:rPr>
        <w:t xml:space="preserve">e consumare </w:t>
      </w:r>
      <w:r w:rsidR="008C1DBA" w:rsidRPr="009B2A85">
        <w:rPr>
          <w:color w:val="000000"/>
          <w:sz w:val="20"/>
          <w:szCs w:val="20"/>
        </w:rPr>
        <w:t>altro suolo?</w:t>
      </w:r>
    </w:p>
    <w:p w:rsidR="00BF282B" w:rsidRDefault="00046F96" w:rsidP="00BB23C3">
      <w:pPr>
        <w:pStyle w:val="NormaleWeb"/>
        <w:numPr>
          <w:ilvl w:val="0"/>
          <w:numId w:val="3"/>
        </w:numPr>
        <w:spacing w:line="360" w:lineRule="auto"/>
        <w:ind w:left="765" w:hanging="357"/>
        <w:rPr>
          <w:color w:val="000000"/>
          <w:sz w:val="20"/>
          <w:szCs w:val="20"/>
        </w:rPr>
      </w:pPr>
      <w:r w:rsidRPr="00046F96">
        <w:rPr>
          <w:color w:val="000000"/>
          <w:sz w:val="20"/>
          <w:szCs w:val="20"/>
        </w:rPr>
        <w:t>Per sapere sulla base di quali dati e valutazioni si ritenga che il bacino di utenza astigiana non sia più che saturo e che la loro capacità di acquisto vada ad aumentare a tal punto da sostenere un ult</w:t>
      </w:r>
      <w:r w:rsidR="00BB23C3">
        <w:rPr>
          <w:color w:val="000000"/>
          <w:sz w:val="20"/>
          <w:szCs w:val="20"/>
        </w:rPr>
        <w:t>eriore grande centro commerciale</w:t>
      </w:r>
    </w:p>
    <w:p w:rsidR="002A6619" w:rsidRDefault="002A6619" w:rsidP="002A6619">
      <w:pPr>
        <w:pStyle w:val="NormaleWeb"/>
        <w:numPr>
          <w:ilvl w:val="0"/>
          <w:numId w:val="3"/>
        </w:numPr>
        <w:spacing w:line="360" w:lineRule="auto"/>
        <w:ind w:left="765" w:hanging="357"/>
        <w:jc w:val="both"/>
        <w:rPr>
          <w:color w:val="000000"/>
          <w:sz w:val="20"/>
          <w:szCs w:val="20"/>
        </w:rPr>
      </w:pPr>
      <w:r w:rsidRPr="002A6619">
        <w:rPr>
          <w:color w:val="000000"/>
          <w:sz w:val="20"/>
          <w:szCs w:val="20"/>
        </w:rPr>
        <w:t>Per sapere cosa è cambiato da quel 13 ottobre 2017 quando il sindaco Rasero stesso, qualche giorno dopo un agitato Consiglio aperto improvvisamente convoca una conferenza stampa e annuncia: "l’</w:t>
      </w:r>
      <w:proofErr w:type="spellStart"/>
      <w:r w:rsidRPr="002A6619">
        <w:rPr>
          <w:color w:val="000000"/>
          <w:sz w:val="20"/>
          <w:szCs w:val="20"/>
        </w:rPr>
        <w:t>Agrivillage</w:t>
      </w:r>
      <w:proofErr w:type="spellEnd"/>
      <w:r w:rsidRPr="002A6619">
        <w:rPr>
          <w:color w:val="000000"/>
          <w:sz w:val="20"/>
          <w:szCs w:val="20"/>
        </w:rPr>
        <w:t xml:space="preserve"> sarebbe più un danno che un profitto per Asti. E per danno intendo quello sul commercio, sulla vita e su altri aspetti della nostra città"</w:t>
      </w:r>
      <w:r w:rsidR="00FC7F3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Perché l’</w:t>
      </w:r>
      <w:proofErr w:type="spellStart"/>
      <w:r>
        <w:rPr>
          <w:color w:val="000000"/>
          <w:sz w:val="20"/>
          <w:szCs w:val="20"/>
        </w:rPr>
        <w:t>Agrivillage</w:t>
      </w:r>
      <w:proofErr w:type="spellEnd"/>
      <w:r>
        <w:rPr>
          <w:color w:val="000000"/>
          <w:sz w:val="20"/>
          <w:szCs w:val="20"/>
        </w:rPr>
        <w:t xml:space="preserve"> avrebbe portato alla desertificazione della città con danni per </w:t>
      </w:r>
      <w:r w:rsidRPr="002A6619">
        <w:rPr>
          <w:color w:val="000000"/>
          <w:sz w:val="20"/>
          <w:szCs w:val="20"/>
        </w:rPr>
        <w:t>cittadini, commercianti, bar, negozi e invece questa no? Quale coerenza e quale visione</w:t>
      </w:r>
      <w:r>
        <w:rPr>
          <w:color w:val="000000"/>
          <w:sz w:val="20"/>
          <w:szCs w:val="20"/>
        </w:rPr>
        <w:t xml:space="preserve"> c’è alla base di scelte diametralmente opposte operate a poca distanza di tempo?</w:t>
      </w:r>
    </w:p>
    <w:p w:rsidR="005B4E6B" w:rsidRDefault="005B4E6B" w:rsidP="005B4E6B">
      <w:pPr>
        <w:pStyle w:val="NormaleWeb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Asti, 03/12/2022</w:t>
      </w:r>
    </w:p>
    <w:p w:rsidR="00BB23C3" w:rsidRPr="00BB23C3" w:rsidRDefault="00BB23C3" w:rsidP="00BB23C3">
      <w:pPr>
        <w:pStyle w:val="NormaleWeb"/>
        <w:ind w:left="648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CONSIGLIERE</w:t>
      </w:r>
      <w:r>
        <w:rPr>
          <w:color w:val="000000"/>
          <w:sz w:val="20"/>
          <w:szCs w:val="20"/>
        </w:rPr>
        <w:br/>
      </w:r>
      <w:r w:rsidRPr="00BB23C3">
        <w:rPr>
          <w:b/>
          <w:color w:val="000000"/>
          <w:sz w:val="20"/>
          <w:szCs w:val="20"/>
        </w:rPr>
        <w:t>MASSIMO CERRUTI</w:t>
      </w:r>
    </w:p>
    <w:sectPr w:rsidR="00BB23C3" w:rsidRPr="00BB23C3" w:rsidSect="005B4E6B">
      <w:pgSz w:w="11906" w:h="16838"/>
      <w:pgMar w:top="567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4D"/>
    <w:multiLevelType w:val="multilevel"/>
    <w:tmpl w:val="292C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7E0D"/>
    <w:multiLevelType w:val="multilevel"/>
    <w:tmpl w:val="DF7EA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C01C59"/>
    <w:multiLevelType w:val="multilevel"/>
    <w:tmpl w:val="68C02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D40388"/>
    <w:multiLevelType w:val="multilevel"/>
    <w:tmpl w:val="5F1ACDB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BF282B"/>
    <w:rsid w:val="00026D06"/>
    <w:rsid w:val="00046F96"/>
    <w:rsid w:val="000A158F"/>
    <w:rsid w:val="000B084E"/>
    <w:rsid w:val="000C5C4E"/>
    <w:rsid w:val="0013650C"/>
    <w:rsid w:val="001C4C0A"/>
    <w:rsid w:val="00226362"/>
    <w:rsid w:val="00263576"/>
    <w:rsid w:val="002A3167"/>
    <w:rsid w:val="002A6619"/>
    <w:rsid w:val="002B32EC"/>
    <w:rsid w:val="002D7A35"/>
    <w:rsid w:val="00375561"/>
    <w:rsid w:val="00376633"/>
    <w:rsid w:val="003A1AC5"/>
    <w:rsid w:val="003C5565"/>
    <w:rsid w:val="004855EA"/>
    <w:rsid w:val="005025D9"/>
    <w:rsid w:val="005B4E6B"/>
    <w:rsid w:val="00602A75"/>
    <w:rsid w:val="006364B7"/>
    <w:rsid w:val="00644121"/>
    <w:rsid w:val="00714CC2"/>
    <w:rsid w:val="00824568"/>
    <w:rsid w:val="008C1DBA"/>
    <w:rsid w:val="008D1ECD"/>
    <w:rsid w:val="00954FD1"/>
    <w:rsid w:val="00991086"/>
    <w:rsid w:val="009B2A85"/>
    <w:rsid w:val="009C2F3B"/>
    <w:rsid w:val="00A569C2"/>
    <w:rsid w:val="00B66F0A"/>
    <w:rsid w:val="00BB23C3"/>
    <w:rsid w:val="00BF282B"/>
    <w:rsid w:val="00C52DD9"/>
    <w:rsid w:val="00C84216"/>
    <w:rsid w:val="00CC6DA9"/>
    <w:rsid w:val="00D51012"/>
    <w:rsid w:val="00DF30A5"/>
    <w:rsid w:val="00E24D06"/>
    <w:rsid w:val="00E550B7"/>
    <w:rsid w:val="00EA0995"/>
    <w:rsid w:val="00F1561E"/>
    <w:rsid w:val="00FC7F32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9C2"/>
  </w:style>
  <w:style w:type="paragraph" w:styleId="Titolo1">
    <w:name w:val="heading 1"/>
    <w:basedOn w:val="normal"/>
    <w:next w:val="normal"/>
    <w:rsid w:val="00BF28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F28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F28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F28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F28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F282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F282B"/>
  </w:style>
  <w:style w:type="table" w:customStyle="1" w:styleId="TableNormal">
    <w:name w:val="Table Normal"/>
    <w:rsid w:val="00BF2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F28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F28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A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FD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2D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66</cp:revision>
  <dcterms:created xsi:type="dcterms:W3CDTF">2022-12-03T10:03:00Z</dcterms:created>
  <dcterms:modified xsi:type="dcterms:W3CDTF">2022-12-03T14:28:00Z</dcterms:modified>
</cp:coreProperties>
</file>